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B" w:rsidRPr="004B1E0C" w:rsidRDefault="00A925CB" w:rsidP="004B1E0C">
      <w:pPr>
        <w:pStyle w:val="5"/>
        <w:spacing w:line="360" w:lineRule="auto"/>
        <w:jc w:val="center"/>
        <w:rPr>
          <w:rFonts w:ascii="Times New Roman" w:hAnsi="Times New Roman"/>
          <w:i w:val="0"/>
          <w:sz w:val="40"/>
          <w:szCs w:val="22"/>
          <w:lang w:val="bg-BG"/>
        </w:rPr>
      </w:pPr>
      <w:r w:rsidRPr="004B1E0C">
        <w:rPr>
          <w:rFonts w:ascii="Times New Roman" w:hAnsi="Times New Roman"/>
          <w:i w:val="0"/>
          <w:sz w:val="40"/>
          <w:szCs w:val="22"/>
          <w:lang w:val="bg-BG"/>
        </w:rPr>
        <w:t>Р Е Ш Е Н И Е</w:t>
      </w:r>
    </w:p>
    <w:p w:rsidR="00A925CB" w:rsidRPr="000371E5" w:rsidRDefault="00A925CB" w:rsidP="004B1E0C">
      <w:pPr>
        <w:ind w:left="-142" w:right="193"/>
        <w:jc w:val="center"/>
        <w:rPr>
          <w:rFonts w:ascii="Times New Roman" w:hAnsi="Times New Roman"/>
          <w:b/>
          <w:lang w:val="bg-BG"/>
        </w:rPr>
      </w:pPr>
      <w:r w:rsidRPr="000371E5">
        <w:rPr>
          <w:rFonts w:ascii="Times New Roman" w:hAnsi="Times New Roman"/>
          <w:b/>
          <w:lang w:val="bg-BG"/>
        </w:rPr>
        <w:t>за определяне на изпълнител</w:t>
      </w:r>
    </w:p>
    <w:p w:rsidR="00A925CB" w:rsidRDefault="00A925CB" w:rsidP="004B1E0C">
      <w:pPr>
        <w:tabs>
          <w:tab w:val="left" w:pos="2880"/>
        </w:tabs>
        <w:spacing w:line="360" w:lineRule="auto"/>
        <w:ind w:left="-142" w:right="193"/>
        <w:jc w:val="center"/>
        <w:rPr>
          <w:rFonts w:ascii="Times New Roman" w:hAnsi="Times New Roman"/>
          <w:b/>
          <w:lang w:val="bg-BG"/>
        </w:rPr>
      </w:pPr>
      <w:r w:rsidRPr="000371E5">
        <w:rPr>
          <w:rFonts w:ascii="Times New Roman" w:hAnsi="Times New Roman"/>
          <w:b/>
          <w:lang w:val="bg-BG"/>
        </w:rPr>
        <w:t>№</w:t>
      </w:r>
      <w:r w:rsidR="004B1E0C">
        <w:rPr>
          <w:rFonts w:ascii="Times New Roman" w:hAnsi="Times New Roman"/>
          <w:b/>
          <w:lang w:val="bg-BG"/>
        </w:rPr>
        <w:t>3</w:t>
      </w:r>
      <w:r>
        <w:rPr>
          <w:rFonts w:ascii="Times New Roman" w:hAnsi="Times New Roman"/>
          <w:b/>
          <w:lang w:val="bg-BG"/>
        </w:rPr>
        <w:t xml:space="preserve"> </w:t>
      </w:r>
      <w:r w:rsidRPr="000371E5">
        <w:rPr>
          <w:rFonts w:ascii="Times New Roman" w:hAnsi="Times New Roman"/>
          <w:b/>
          <w:lang w:val="bg-BG"/>
        </w:rPr>
        <w:t>от</w:t>
      </w:r>
      <w:r>
        <w:rPr>
          <w:rFonts w:ascii="Times New Roman" w:hAnsi="Times New Roman"/>
          <w:b/>
          <w:lang w:val="bg-BG"/>
        </w:rPr>
        <w:t xml:space="preserve"> </w:t>
      </w:r>
      <w:r w:rsidR="00522BC9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  <w:lang w:val="ru-RU"/>
        </w:rPr>
        <w:t>.06</w:t>
      </w:r>
      <w:r w:rsidRPr="00493C90">
        <w:rPr>
          <w:rFonts w:ascii="Times New Roman" w:hAnsi="Times New Roman"/>
          <w:b/>
          <w:lang w:val="ru-RU"/>
        </w:rPr>
        <w:t>.</w:t>
      </w:r>
      <w:r w:rsidRPr="000371E5">
        <w:rPr>
          <w:rFonts w:ascii="Times New Roman" w:hAnsi="Times New Roman"/>
          <w:b/>
          <w:lang w:val="bg-BG"/>
        </w:rPr>
        <w:t>2020</w:t>
      </w:r>
      <w:r w:rsidR="00522BC9">
        <w:rPr>
          <w:rFonts w:ascii="Times New Roman" w:hAnsi="Times New Roman"/>
          <w:b/>
        </w:rPr>
        <w:t xml:space="preserve"> </w:t>
      </w:r>
      <w:r w:rsidRPr="000371E5">
        <w:rPr>
          <w:rFonts w:ascii="Times New Roman" w:hAnsi="Times New Roman"/>
          <w:b/>
          <w:lang w:val="bg-BG"/>
        </w:rPr>
        <w:t>г.</w:t>
      </w:r>
    </w:p>
    <w:p w:rsidR="00A925CB" w:rsidRPr="009F4FF9" w:rsidRDefault="00A925CB" w:rsidP="00A925CB">
      <w:pPr>
        <w:spacing w:after="0"/>
        <w:ind w:left="-180" w:right="180"/>
        <w:jc w:val="both"/>
        <w:rPr>
          <w:rFonts w:ascii="Times New Roman" w:hAnsi="Times New Roman"/>
          <w:b/>
          <w:iCs/>
          <w:lang w:val="ru-RU" w:eastAsia="bg-BG"/>
        </w:rPr>
      </w:pPr>
      <w:r w:rsidRPr="000371E5">
        <w:rPr>
          <w:rFonts w:ascii="Times New Roman" w:hAnsi="Times New Roman"/>
          <w:lang w:val="ru-RU"/>
        </w:rPr>
        <w:t>На основани</w:t>
      </w:r>
      <w:proofErr w:type="gramStart"/>
      <w:r w:rsidRPr="000371E5">
        <w:rPr>
          <w:rFonts w:ascii="Times New Roman" w:hAnsi="Times New Roman"/>
          <w:lang w:val="ru-RU"/>
        </w:rPr>
        <w:t>е</w:t>
      </w:r>
      <w:proofErr w:type="gramEnd"/>
      <w:r w:rsidRPr="000371E5">
        <w:rPr>
          <w:rFonts w:ascii="Times New Roman" w:hAnsi="Times New Roman"/>
          <w:lang w:val="ru-RU"/>
        </w:rPr>
        <w:t xml:space="preserve"> чл. 109 от ЗОП</w:t>
      </w:r>
      <w:r w:rsidRPr="000371E5">
        <w:rPr>
          <w:rFonts w:ascii="Times New Roman" w:hAnsi="Times New Roman"/>
          <w:lang w:val="bg-BG"/>
        </w:rPr>
        <w:t>, във връзка с</w:t>
      </w:r>
      <w:r w:rsidRPr="000371E5">
        <w:rPr>
          <w:rFonts w:ascii="Times New Roman" w:hAnsi="Times New Roman"/>
          <w:lang w:val="ru-RU"/>
        </w:rPr>
        <w:t xml:space="preserve"> чл. 181, ал. 6, чл. 108, т. 1 и чл. 22, ал. 1, т. 6 от Закона за </w:t>
      </w:r>
      <w:proofErr w:type="spellStart"/>
      <w:r w:rsidRPr="000371E5">
        <w:rPr>
          <w:rFonts w:ascii="Times New Roman" w:hAnsi="Times New Roman"/>
          <w:lang w:val="ru-RU"/>
        </w:rPr>
        <w:t>обществените</w:t>
      </w:r>
      <w:proofErr w:type="spellEnd"/>
      <w:r w:rsidRPr="000371E5">
        <w:rPr>
          <w:rFonts w:ascii="Times New Roman" w:hAnsi="Times New Roman"/>
          <w:lang w:val="ru-RU"/>
        </w:rPr>
        <w:t xml:space="preserve"> </w:t>
      </w:r>
      <w:proofErr w:type="spellStart"/>
      <w:r w:rsidRPr="000371E5">
        <w:rPr>
          <w:rFonts w:ascii="Times New Roman" w:hAnsi="Times New Roman"/>
          <w:lang w:val="ru-RU"/>
        </w:rPr>
        <w:t>поръчки</w:t>
      </w:r>
      <w:proofErr w:type="spellEnd"/>
      <w:r w:rsidRPr="000371E5">
        <w:rPr>
          <w:rFonts w:ascii="Times New Roman" w:hAnsi="Times New Roman"/>
          <w:lang w:val="ru-RU"/>
        </w:rPr>
        <w:t xml:space="preserve">, и </w:t>
      </w:r>
      <w:r w:rsidRPr="00A925CB">
        <w:rPr>
          <w:rFonts w:ascii="Times New Roman" w:hAnsi="Times New Roman"/>
          <w:lang w:val="ru-RU"/>
        </w:rPr>
        <w:t xml:space="preserve">Решение №1/30.04.2020 г. на </w:t>
      </w:r>
      <w:proofErr w:type="spellStart"/>
      <w:r w:rsidRPr="00A925CB">
        <w:rPr>
          <w:rFonts w:ascii="Times New Roman" w:hAnsi="Times New Roman"/>
          <w:lang w:val="ru-RU"/>
        </w:rPr>
        <w:t>Изпълнителния</w:t>
      </w:r>
      <w:proofErr w:type="spellEnd"/>
      <w:r w:rsidRPr="00A925CB">
        <w:rPr>
          <w:rFonts w:ascii="Times New Roman" w:hAnsi="Times New Roman"/>
          <w:lang w:val="ru-RU"/>
        </w:rPr>
        <w:t xml:space="preserve"> директор на „</w:t>
      </w:r>
      <w:proofErr w:type="spellStart"/>
      <w:r w:rsidRPr="00A925CB">
        <w:rPr>
          <w:rFonts w:ascii="Times New Roman" w:hAnsi="Times New Roman"/>
          <w:lang w:val="ru-RU"/>
        </w:rPr>
        <w:t>Топлофикация-ВТ</w:t>
      </w:r>
      <w:proofErr w:type="spellEnd"/>
      <w:r w:rsidRPr="00A925CB">
        <w:rPr>
          <w:rFonts w:ascii="Times New Roman" w:hAnsi="Times New Roman"/>
          <w:lang w:val="ru-RU"/>
        </w:rPr>
        <w:t xml:space="preserve">” АД за </w:t>
      </w:r>
      <w:proofErr w:type="spellStart"/>
      <w:r w:rsidRPr="00A925CB">
        <w:rPr>
          <w:rFonts w:ascii="Times New Roman" w:hAnsi="Times New Roman"/>
          <w:lang w:val="ru-RU"/>
        </w:rPr>
        <w:t>възлагане</w:t>
      </w:r>
      <w:proofErr w:type="spellEnd"/>
      <w:r w:rsidRPr="00A925CB">
        <w:rPr>
          <w:rFonts w:ascii="Times New Roman" w:hAnsi="Times New Roman"/>
          <w:lang w:val="ru-RU"/>
        </w:rPr>
        <w:t xml:space="preserve"> на </w:t>
      </w:r>
      <w:proofErr w:type="spellStart"/>
      <w:r w:rsidRPr="00A925CB">
        <w:rPr>
          <w:rFonts w:ascii="Times New Roman" w:hAnsi="Times New Roman"/>
          <w:lang w:val="ru-RU"/>
        </w:rPr>
        <w:t>обществена</w:t>
      </w:r>
      <w:proofErr w:type="spellEnd"/>
      <w:r w:rsidRPr="00A925CB">
        <w:rPr>
          <w:rFonts w:ascii="Times New Roman" w:hAnsi="Times New Roman"/>
          <w:lang w:val="ru-RU"/>
        </w:rPr>
        <w:t xml:space="preserve"> </w:t>
      </w:r>
      <w:proofErr w:type="spellStart"/>
      <w:r w:rsidRPr="00A925CB">
        <w:rPr>
          <w:rFonts w:ascii="Times New Roman" w:hAnsi="Times New Roman"/>
          <w:lang w:val="ru-RU"/>
        </w:rPr>
        <w:t>поръчка</w:t>
      </w:r>
      <w:proofErr w:type="spellEnd"/>
      <w:r w:rsidR="00986F35">
        <w:rPr>
          <w:rFonts w:ascii="Times New Roman" w:hAnsi="Times New Roman"/>
          <w:lang w:val="ru-RU"/>
        </w:rPr>
        <w:t xml:space="preserve"> </w:t>
      </w:r>
      <w:r w:rsidR="00986F35" w:rsidRPr="00986F35">
        <w:rPr>
          <w:rFonts w:ascii="Times New Roman" w:hAnsi="Times New Roman"/>
          <w:lang w:val="ru-RU"/>
        </w:rPr>
        <w:t xml:space="preserve">„Доставка на </w:t>
      </w:r>
      <w:proofErr w:type="spellStart"/>
      <w:r w:rsidR="00986F35" w:rsidRPr="00986F35">
        <w:rPr>
          <w:rFonts w:ascii="Times New Roman" w:hAnsi="Times New Roman"/>
          <w:lang w:val="ru-RU"/>
        </w:rPr>
        <w:t>резервни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части по каталог на </w:t>
      </w:r>
      <w:proofErr w:type="spellStart"/>
      <w:r w:rsidR="00986F35" w:rsidRPr="00986F35">
        <w:rPr>
          <w:rFonts w:ascii="Times New Roman" w:hAnsi="Times New Roman"/>
          <w:lang w:val="ru-RU"/>
        </w:rPr>
        <w:t>фирмата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</w:t>
      </w:r>
      <w:proofErr w:type="spellStart"/>
      <w:r w:rsidR="00986F35" w:rsidRPr="00986F35">
        <w:rPr>
          <w:rFonts w:ascii="Times New Roman" w:hAnsi="Times New Roman"/>
          <w:lang w:val="ru-RU"/>
        </w:rPr>
        <w:t>производител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за </w:t>
      </w:r>
      <w:proofErr w:type="spellStart"/>
      <w:r w:rsidR="00986F35" w:rsidRPr="00986F35">
        <w:rPr>
          <w:rFonts w:ascii="Times New Roman" w:hAnsi="Times New Roman"/>
          <w:lang w:val="ru-RU"/>
        </w:rPr>
        <w:t>ко-генератор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</w:t>
      </w:r>
      <w:proofErr w:type="spellStart"/>
      <w:r w:rsidR="00986F35" w:rsidRPr="00986F35">
        <w:rPr>
          <w:rFonts w:ascii="Times New Roman" w:hAnsi="Times New Roman"/>
          <w:lang w:val="ru-RU"/>
        </w:rPr>
        <w:t>Wartsila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16V25SG </w:t>
      </w:r>
      <w:proofErr w:type="spellStart"/>
      <w:r w:rsidR="00986F35" w:rsidRPr="00986F35">
        <w:rPr>
          <w:rFonts w:ascii="Times New Roman" w:hAnsi="Times New Roman"/>
          <w:lang w:val="ru-RU"/>
        </w:rPr>
        <w:t>необходими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при </w:t>
      </w:r>
      <w:proofErr w:type="spellStart"/>
      <w:r w:rsidR="00986F35" w:rsidRPr="00986F35">
        <w:rPr>
          <w:rFonts w:ascii="Times New Roman" w:hAnsi="Times New Roman"/>
          <w:lang w:val="ru-RU"/>
        </w:rPr>
        <w:t>извършване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на </w:t>
      </w:r>
      <w:proofErr w:type="spellStart"/>
      <w:r w:rsidR="00986F35" w:rsidRPr="00986F35">
        <w:rPr>
          <w:rFonts w:ascii="Times New Roman" w:hAnsi="Times New Roman"/>
          <w:lang w:val="ru-RU"/>
        </w:rPr>
        <w:t>аварийни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и </w:t>
      </w:r>
      <w:proofErr w:type="spellStart"/>
      <w:r w:rsidR="00986F35" w:rsidRPr="00986F35">
        <w:rPr>
          <w:rFonts w:ascii="Times New Roman" w:hAnsi="Times New Roman"/>
          <w:lang w:val="ru-RU"/>
        </w:rPr>
        <w:t>планови</w:t>
      </w:r>
      <w:proofErr w:type="spellEnd"/>
      <w:r w:rsidR="00986F35" w:rsidRPr="00986F35">
        <w:rPr>
          <w:rFonts w:ascii="Times New Roman" w:hAnsi="Times New Roman"/>
          <w:lang w:val="ru-RU"/>
        </w:rPr>
        <w:t xml:space="preserve"> </w:t>
      </w:r>
      <w:proofErr w:type="spellStart"/>
      <w:r w:rsidR="00986F35" w:rsidRPr="00986F35">
        <w:rPr>
          <w:rFonts w:ascii="Times New Roman" w:hAnsi="Times New Roman"/>
          <w:lang w:val="ru-RU"/>
        </w:rPr>
        <w:t>ремонти</w:t>
      </w:r>
      <w:proofErr w:type="spellEnd"/>
      <w:r w:rsidR="00986F35" w:rsidRPr="00986F35">
        <w:rPr>
          <w:rFonts w:ascii="Times New Roman" w:hAnsi="Times New Roman"/>
          <w:lang w:val="ru-RU"/>
        </w:rPr>
        <w:t>“</w:t>
      </w:r>
      <w:r w:rsidRPr="00A925CB">
        <w:rPr>
          <w:rFonts w:ascii="Times New Roman" w:hAnsi="Times New Roman"/>
          <w:lang w:val="ru-RU"/>
        </w:rPr>
        <w:t xml:space="preserve"> на </w:t>
      </w:r>
      <w:proofErr w:type="spellStart"/>
      <w:r w:rsidRPr="00A925CB">
        <w:rPr>
          <w:rFonts w:ascii="Times New Roman" w:hAnsi="Times New Roman"/>
          <w:lang w:val="ru-RU"/>
        </w:rPr>
        <w:t>стойност</w:t>
      </w:r>
      <w:proofErr w:type="spellEnd"/>
      <w:r w:rsidRPr="00A925CB">
        <w:rPr>
          <w:rFonts w:ascii="Times New Roman" w:hAnsi="Times New Roman"/>
          <w:lang w:val="ru-RU"/>
        </w:rPr>
        <w:t xml:space="preserve"> по чл. 20, </w:t>
      </w:r>
      <w:proofErr w:type="gramStart"/>
      <w:r w:rsidRPr="00A925CB">
        <w:rPr>
          <w:rFonts w:ascii="Times New Roman" w:hAnsi="Times New Roman"/>
          <w:lang w:val="ru-RU"/>
        </w:rPr>
        <w:t>ал</w:t>
      </w:r>
      <w:proofErr w:type="gramEnd"/>
      <w:r w:rsidRPr="00A925CB">
        <w:rPr>
          <w:rFonts w:ascii="Times New Roman" w:hAnsi="Times New Roman"/>
          <w:lang w:val="ru-RU"/>
        </w:rPr>
        <w:t xml:space="preserve">. 2, т. 2  от ЗОП, чрез публично </w:t>
      </w:r>
      <w:proofErr w:type="spellStart"/>
      <w:r w:rsidRPr="00A925CB">
        <w:rPr>
          <w:rFonts w:ascii="Times New Roman" w:hAnsi="Times New Roman"/>
          <w:lang w:val="ru-RU"/>
        </w:rPr>
        <w:t>състезание</w:t>
      </w:r>
      <w:proofErr w:type="spellEnd"/>
      <w:r w:rsidRPr="009F4FF9">
        <w:rPr>
          <w:rFonts w:ascii="Times New Roman" w:hAnsi="Times New Roman"/>
          <w:b/>
          <w:iCs/>
          <w:lang w:val="ru-RU" w:eastAsia="bg-BG"/>
        </w:rPr>
        <w:t>, разделена на</w:t>
      </w:r>
      <w:r>
        <w:rPr>
          <w:rFonts w:ascii="Times New Roman" w:hAnsi="Times New Roman"/>
          <w:b/>
          <w:iCs/>
          <w:lang w:val="ru-RU" w:eastAsia="bg-BG"/>
        </w:rPr>
        <w:t xml:space="preserve"> две</w:t>
      </w:r>
      <w:r w:rsidRPr="009F4FF9">
        <w:rPr>
          <w:rFonts w:ascii="Times New Roman" w:hAnsi="Times New Roman"/>
          <w:b/>
          <w:iCs/>
          <w:lang w:val="ru-RU" w:eastAsia="bg-BG"/>
        </w:rPr>
        <w:t xml:space="preserve"> </w:t>
      </w:r>
      <w:proofErr w:type="spellStart"/>
      <w:r w:rsidRPr="009F4FF9">
        <w:rPr>
          <w:rFonts w:ascii="Times New Roman" w:hAnsi="Times New Roman"/>
          <w:b/>
          <w:iCs/>
          <w:lang w:val="ru-RU" w:eastAsia="bg-BG"/>
        </w:rPr>
        <w:t>обособени</w:t>
      </w:r>
      <w:proofErr w:type="spellEnd"/>
      <w:r w:rsidRPr="009F4FF9">
        <w:rPr>
          <w:rFonts w:ascii="Times New Roman" w:hAnsi="Times New Roman"/>
          <w:b/>
          <w:iCs/>
          <w:lang w:val="ru-RU" w:eastAsia="bg-BG"/>
        </w:rPr>
        <w:t xml:space="preserve"> позиции:</w:t>
      </w:r>
    </w:p>
    <w:p w:rsidR="00A925CB" w:rsidRPr="000371E5" w:rsidRDefault="00A925CB" w:rsidP="00A925CB">
      <w:pPr>
        <w:tabs>
          <w:tab w:val="left" w:pos="360"/>
          <w:tab w:val="left" w:pos="540"/>
        </w:tabs>
        <w:spacing w:after="0" w:line="240" w:lineRule="atLeast"/>
        <w:ind w:left="-180"/>
        <w:jc w:val="both"/>
        <w:rPr>
          <w:rFonts w:ascii="Times New Roman" w:hAnsi="Times New Roman"/>
          <w:b/>
          <w:lang w:val="bg-BG"/>
        </w:rPr>
      </w:pPr>
    </w:p>
    <w:p w:rsidR="00A925CB" w:rsidRPr="000371E5" w:rsidRDefault="00A925CB" w:rsidP="00A925CB">
      <w:pPr>
        <w:pStyle w:val="1"/>
        <w:spacing w:after="240"/>
        <w:ind w:left="-180" w:right="202"/>
        <w:jc w:val="both"/>
        <w:rPr>
          <w:b w:val="0"/>
          <w:sz w:val="22"/>
          <w:szCs w:val="22"/>
        </w:rPr>
      </w:pPr>
      <w:r w:rsidRPr="000371E5">
        <w:rPr>
          <w:b w:val="0"/>
          <w:sz w:val="22"/>
          <w:szCs w:val="22"/>
          <w:lang w:val="en-US"/>
        </w:rPr>
        <w:t>I</w:t>
      </w:r>
      <w:r w:rsidRPr="000371E5">
        <w:rPr>
          <w:b w:val="0"/>
          <w:sz w:val="22"/>
          <w:szCs w:val="22"/>
          <w:lang w:val="ru-RU"/>
        </w:rPr>
        <w:t xml:space="preserve">. </w:t>
      </w:r>
      <w:r w:rsidRPr="000371E5">
        <w:rPr>
          <w:b w:val="0"/>
          <w:sz w:val="22"/>
          <w:szCs w:val="22"/>
        </w:rPr>
        <w:t>Като взех предвид, резултатите от работата на комисия, определена с</w:t>
      </w:r>
      <w:r w:rsidRPr="000371E5">
        <w:rPr>
          <w:b w:val="0"/>
          <w:sz w:val="22"/>
          <w:szCs w:val="22"/>
          <w:lang w:val="ru-RU"/>
        </w:rPr>
        <w:t xml:space="preserve"> </w:t>
      </w:r>
      <w:r w:rsidRPr="000371E5">
        <w:rPr>
          <w:b w:val="0"/>
          <w:sz w:val="22"/>
          <w:szCs w:val="22"/>
        </w:rPr>
        <w:t xml:space="preserve">моя </w:t>
      </w:r>
      <w:r w:rsidRPr="00A925CB">
        <w:rPr>
          <w:b w:val="0"/>
          <w:sz w:val="22"/>
          <w:szCs w:val="22"/>
        </w:rPr>
        <w:t xml:space="preserve">Заповед №50/05.06.2020 </w:t>
      </w:r>
      <w:proofErr w:type="gramStart"/>
      <w:r w:rsidRPr="00A925CB">
        <w:rPr>
          <w:b w:val="0"/>
          <w:sz w:val="22"/>
          <w:szCs w:val="22"/>
        </w:rPr>
        <w:t>г.</w:t>
      </w:r>
      <w:r w:rsidRPr="00493C90">
        <w:rPr>
          <w:b w:val="0"/>
          <w:sz w:val="22"/>
          <w:szCs w:val="22"/>
        </w:rPr>
        <w:t>,</w:t>
      </w:r>
      <w:proofErr w:type="gramEnd"/>
      <w:r w:rsidRPr="00493C90">
        <w:rPr>
          <w:b w:val="0"/>
          <w:sz w:val="22"/>
          <w:szCs w:val="22"/>
        </w:rPr>
        <w:t xml:space="preserve"> установих, че обществената поръчка е проведена при спазване целите, реда и усл</w:t>
      </w:r>
      <w:r w:rsidRPr="000371E5">
        <w:rPr>
          <w:b w:val="0"/>
          <w:sz w:val="22"/>
          <w:szCs w:val="22"/>
        </w:rPr>
        <w:t>овията, регламентирани в ЗОП. Утвърждавам Протокол</w:t>
      </w:r>
      <w:r>
        <w:rPr>
          <w:b w:val="0"/>
          <w:sz w:val="22"/>
          <w:szCs w:val="22"/>
        </w:rPr>
        <w:t>а</w:t>
      </w:r>
      <w:r w:rsidRPr="000371E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по чл. 181, ал. 4 от ЗОП</w:t>
      </w:r>
      <w:r w:rsidRPr="000371E5">
        <w:rPr>
          <w:b w:val="0"/>
          <w:sz w:val="22"/>
          <w:szCs w:val="22"/>
        </w:rPr>
        <w:t xml:space="preserve"> на комисията и одобрявам документите, свързани с провеждане на процедурата. </w:t>
      </w:r>
    </w:p>
    <w:p w:rsidR="00A925CB" w:rsidRPr="000371E5" w:rsidRDefault="00A925CB" w:rsidP="00A925CB">
      <w:pPr>
        <w:pStyle w:val="1"/>
        <w:spacing w:after="240"/>
        <w:ind w:left="-180" w:right="202"/>
        <w:jc w:val="both"/>
        <w:rPr>
          <w:b w:val="0"/>
          <w:sz w:val="22"/>
          <w:szCs w:val="22"/>
        </w:rPr>
      </w:pPr>
      <w:r w:rsidRPr="000371E5">
        <w:rPr>
          <w:b w:val="0"/>
          <w:sz w:val="22"/>
          <w:szCs w:val="22"/>
          <w:lang w:val="en-US"/>
        </w:rPr>
        <w:t>II</w:t>
      </w:r>
      <w:r w:rsidRPr="000371E5">
        <w:rPr>
          <w:b w:val="0"/>
          <w:sz w:val="22"/>
          <w:szCs w:val="22"/>
          <w:lang w:val="ru-RU"/>
        </w:rPr>
        <w:t xml:space="preserve">. </w:t>
      </w:r>
      <w:r w:rsidRPr="000371E5">
        <w:rPr>
          <w:b w:val="0"/>
          <w:sz w:val="22"/>
          <w:szCs w:val="22"/>
        </w:rPr>
        <w:t>Одобрявам класирането на участниците по Обособена позиция № 1 и по обособена позиция № 2, което се основава на извършеното от комисията оценяване, съобразно предварително обявения критерий за определяне на икономически най-изгодната оферта - с критерий за възлагане "най-ниска цена" и установено съответствие на участниците с изискванията за лично състояние и поставените критерии за подбор, както и установено съответствие на офертите с предварително обявените условия.</w:t>
      </w:r>
    </w:p>
    <w:p w:rsidR="00A925CB" w:rsidRPr="00522BC9" w:rsidRDefault="00522BC9" w:rsidP="00A925CB">
      <w:pPr>
        <w:tabs>
          <w:tab w:val="left" w:pos="10080"/>
        </w:tabs>
        <w:ind w:left="-180" w:right="1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Cs/>
          <w:lang w:val="ru-RU" w:eastAsia="bg-BG"/>
        </w:rPr>
        <w:t>Обособена</w:t>
      </w:r>
      <w:proofErr w:type="spellEnd"/>
      <w:r>
        <w:rPr>
          <w:rFonts w:ascii="Times New Roman" w:hAnsi="Times New Roman"/>
          <w:b/>
          <w:iCs/>
          <w:lang w:val="ru-RU" w:eastAsia="bg-BG"/>
        </w:rPr>
        <w:t xml:space="preserve"> позиция № 1: </w:t>
      </w:r>
    </w:p>
    <w:p w:rsidR="00522BC9" w:rsidRPr="00522BC9" w:rsidRDefault="00522BC9" w:rsidP="00522BC9">
      <w:pPr>
        <w:tabs>
          <w:tab w:val="left" w:pos="-180"/>
          <w:tab w:val="left" w:pos="10080"/>
        </w:tabs>
        <w:autoSpaceDE w:val="0"/>
        <w:autoSpaceDN w:val="0"/>
        <w:adjustRightInd w:val="0"/>
        <w:ind w:left="-180" w:right="180"/>
        <w:jc w:val="both"/>
        <w:rPr>
          <w:rFonts w:ascii="Times New Roman" w:hAnsi="Times New Roman"/>
          <w:lang w:val="ru-RU"/>
        </w:rPr>
      </w:pPr>
      <w:r w:rsidRPr="00522BC9">
        <w:rPr>
          <w:rFonts w:ascii="Times New Roman" w:hAnsi="Times New Roman"/>
          <w:lang w:val="ru-RU"/>
        </w:rPr>
        <w:t>ПЪРВО МЯСТО: „</w:t>
      </w:r>
      <w:proofErr w:type="spellStart"/>
      <w:r w:rsidRPr="00522BC9">
        <w:rPr>
          <w:rFonts w:ascii="Times New Roman" w:hAnsi="Times New Roman"/>
          <w:lang w:val="ru-RU"/>
        </w:rPr>
        <w:t>Majnabbe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motor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diesel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service</w:t>
      </w:r>
      <w:proofErr w:type="spellEnd"/>
      <w:r w:rsidRPr="00522BC9">
        <w:rPr>
          <w:rFonts w:ascii="Times New Roman" w:hAnsi="Times New Roman"/>
          <w:lang w:val="ru-RU"/>
        </w:rPr>
        <w:t xml:space="preserve"> AB”, </w:t>
      </w:r>
      <w:proofErr w:type="spellStart"/>
      <w:r w:rsidRPr="00522BC9">
        <w:rPr>
          <w:rFonts w:ascii="Times New Roman" w:hAnsi="Times New Roman"/>
          <w:lang w:val="ru-RU"/>
        </w:rPr>
        <w:t>със</w:t>
      </w:r>
      <w:proofErr w:type="spellEnd"/>
      <w:r w:rsidRPr="00522BC9">
        <w:rPr>
          <w:rFonts w:ascii="Times New Roman" w:hAnsi="Times New Roman"/>
          <w:lang w:val="ru-RU"/>
        </w:rPr>
        <w:t xml:space="preserve"> седалище и адрес на управление</w:t>
      </w:r>
      <w:proofErr w:type="gramStart"/>
      <w:r w:rsidRPr="00522BC9">
        <w:rPr>
          <w:rFonts w:ascii="Times New Roman" w:hAnsi="Times New Roman"/>
          <w:lang w:val="ru-RU"/>
        </w:rPr>
        <w:t xml:space="preserve"> :</w:t>
      </w:r>
      <w:proofErr w:type="gramEnd"/>
      <w:r w:rsidRPr="00522BC9">
        <w:rPr>
          <w:rFonts w:ascii="Times New Roman" w:hAnsi="Times New Roman"/>
          <w:lang w:val="ru-RU"/>
        </w:rPr>
        <w:t xml:space="preserve">  Швеция, </w:t>
      </w:r>
      <w:proofErr w:type="spellStart"/>
      <w:r w:rsidRPr="00522BC9">
        <w:rPr>
          <w:rFonts w:ascii="Times New Roman" w:hAnsi="Times New Roman"/>
          <w:lang w:val="ru-RU"/>
        </w:rPr>
        <w:t>гр</w:t>
      </w:r>
      <w:proofErr w:type="gramStart"/>
      <w:r w:rsidRPr="00522BC9">
        <w:rPr>
          <w:rFonts w:ascii="Times New Roman" w:hAnsi="Times New Roman"/>
          <w:lang w:val="ru-RU"/>
        </w:rPr>
        <w:t>.К</w:t>
      </w:r>
      <w:proofErr w:type="gramEnd"/>
      <w:r w:rsidRPr="00522BC9">
        <w:rPr>
          <w:rFonts w:ascii="Times New Roman" w:hAnsi="Times New Roman"/>
          <w:lang w:val="ru-RU"/>
        </w:rPr>
        <w:t>унгелв</w:t>
      </w:r>
      <w:proofErr w:type="spellEnd"/>
      <w:r w:rsidRPr="00522BC9">
        <w:rPr>
          <w:rFonts w:ascii="Times New Roman" w:hAnsi="Times New Roman"/>
          <w:lang w:val="ru-RU"/>
        </w:rPr>
        <w:t xml:space="preserve"> SE44240, ул. </w:t>
      </w:r>
      <w:proofErr w:type="spellStart"/>
      <w:r w:rsidRPr="00522BC9">
        <w:rPr>
          <w:rFonts w:ascii="Times New Roman" w:hAnsi="Times New Roman"/>
          <w:lang w:val="ru-RU"/>
        </w:rPr>
        <w:t>Сигналгатан</w:t>
      </w:r>
      <w:proofErr w:type="spellEnd"/>
      <w:r w:rsidRPr="00522BC9">
        <w:rPr>
          <w:rFonts w:ascii="Times New Roman" w:hAnsi="Times New Roman"/>
          <w:lang w:val="ru-RU"/>
        </w:rPr>
        <w:t xml:space="preserve"> 7, ИН по ДДС SE556770064501, </w:t>
      </w:r>
      <w:proofErr w:type="spellStart"/>
      <w:r w:rsidRPr="00522BC9">
        <w:rPr>
          <w:rFonts w:ascii="Times New Roman" w:hAnsi="Times New Roman"/>
          <w:lang w:val="ru-RU"/>
        </w:rPr>
        <w:t>представлявано</w:t>
      </w:r>
      <w:proofErr w:type="spellEnd"/>
      <w:r w:rsidRPr="00522BC9">
        <w:rPr>
          <w:rFonts w:ascii="Times New Roman" w:hAnsi="Times New Roman"/>
          <w:lang w:val="ru-RU"/>
        </w:rPr>
        <w:t xml:space="preserve"> от Йохан Ерик </w:t>
      </w:r>
      <w:proofErr w:type="spellStart"/>
      <w:r w:rsidRPr="00522BC9">
        <w:rPr>
          <w:rFonts w:ascii="Times New Roman" w:hAnsi="Times New Roman"/>
          <w:lang w:val="ru-RU"/>
        </w:rPr>
        <w:t>Закирсън</w:t>
      </w:r>
      <w:proofErr w:type="spellEnd"/>
      <w:r w:rsidRPr="00522BC9">
        <w:rPr>
          <w:rFonts w:ascii="Times New Roman" w:hAnsi="Times New Roman"/>
          <w:lang w:val="ru-RU"/>
        </w:rPr>
        <w:t xml:space="preserve"> – </w:t>
      </w:r>
      <w:proofErr w:type="spellStart"/>
      <w:r w:rsidRPr="00522BC9">
        <w:rPr>
          <w:rFonts w:ascii="Times New Roman" w:hAnsi="Times New Roman"/>
          <w:lang w:val="ru-RU"/>
        </w:rPr>
        <w:t>Управител</w:t>
      </w:r>
      <w:proofErr w:type="spellEnd"/>
      <w:r w:rsidRPr="00522BC9">
        <w:rPr>
          <w:rFonts w:ascii="Times New Roman" w:hAnsi="Times New Roman"/>
          <w:lang w:val="ru-RU"/>
        </w:rPr>
        <w:t xml:space="preserve">, с предложена обща цена за </w:t>
      </w:r>
      <w:proofErr w:type="spellStart"/>
      <w:r w:rsidRPr="00522BC9">
        <w:rPr>
          <w:rFonts w:ascii="Times New Roman" w:hAnsi="Times New Roman"/>
          <w:lang w:val="ru-RU"/>
        </w:rPr>
        <w:t>изпълнение</w:t>
      </w:r>
      <w:proofErr w:type="spellEnd"/>
      <w:r w:rsidRPr="00522BC9">
        <w:rPr>
          <w:rFonts w:ascii="Times New Roman" w:hAnsi="Times New Roman"/>
          <w:lang w:val="ru-RU"/>
        </w:rPr>
        <w:t xml:space="preserve"> размер на  60 202,20 </w:t>
      </w:r>
      <w:proofErr w:type="spellStart"/>
      <w:r w:rsidRPr="00522BC9">
        <w:rPr>
          <w:rFonts w:ascii="Times New Roman" w:hAnsi="Times New Roman"/>
          <w:lang w:val="ru-RU"/>
        </w:rPr>
        <w:t>шестдесет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хиляди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двеста</w:t>
      </w:r>
      <w:proofErr w:type="spellEnd"/>
      <w:r w:rsidRPr="00522BC9">
        <w:rPr>
          <w:rFonts w:ascii="Times New Roman" w:hAnsi="Times New Roman"/>
          <w:lang w:val="ru-RU"/>
        </w:rPr>
        <w:t xml:space="preserve"> и две </w:t>
      </w:r>
      <w:proofErr w:type="spellStart"/>
      <w:r w:rsidRPr="00522BC9">
        <w:rPr>
          <w:rFonts w:ascii="Times New Roman" w:hAnsi="Times New Roman"/>
          <w:lang w:val="ru-RU"/>
        </w:rPr>
        <w:t>еврo</w:t>
      </w:r>
      <w:proofErr w:type="spellEnd"/>
      <w:r w:rsidRPr="00522BC9">
        <w:rPr>
          <w:rFonts w:ascii="Times New Roman" w:hAnsi="Times New Roman"/>
          <w:lang w:val="ru-RU"/>
        </w:rPr>
        <w:t xml:space="preserve"> и </w:t>
      </w:r>
      <w:proofErr w:type="spellStart"/>
      <w:r w:rsidRPr="00522BC9">
        <w:rPr>
          <w:rFonts w:ascii="Times New Roman" w:hAnsi="Times New Roman"/>
          <w:lang w:val="ru-RU"/>
        </w:rPr>
        <w:t>двадесет</w:t>
      </w:r>
      <w:proofErr w:type="spellEnd"/>
      <w:r w:rsidRPr="00522BC9">
        <w:rPr>
          <w:rFonts w:ascii="Times New Roman" w:hAnsi="Times New Roman"/>
          <w:lang w:val="ru-RU"/>
        </w:rPr>
        <w:t xml:space="preserve"> евро цента) EUR.</w:t>
      </w:r>
    </w:p>
    <w:p w:rsidR="00522BC9" w:rsidRPr="00522BC9" w:rsidRDefault="00522BC9" w:rsidP="00522BC9">
      <w:pPr>
        <w:tabs>
          <w:tab w:val="left" w:pos="-180"/>
          <w:tab w:val="left" w:pos="10080"/>
        </w:tabs>
        <w:autoSpaceDE w:val="0"/>
        <w:autoSpaceDN w:val="0"/>
        <w:adjustRightInd w:val="0"/>
        <w:ind w:left="-180" w:right="180"/>
        <w:jc w:val="both"/>
        <w:rPr>
          <w:rFonts w:ascii="Times New Roman" w:hAnsi="Times New Roman"/>
          <w:lang w:val="ru-RU"/>
        </w:rPr>
      </w:pPr>
    </w:p>
    <w:p w:rsidR="00A925CB" w:rsidRPr="001B4FE9" w:rsidRDefault="00522BC9" w:rsidP="00522BC9">
      <w:pPr>
        <w:tabs>
          <w:tab w:val="left" w:pos="-180"/>
          <w:tab w:val="left" w:pos="10080"/>
        </w:tabs>
        <w:autoSpaceDE w:val="0"/>
        <w:autoSpaceDN w:val="0"/>
        <w:adjustRightInd w:val="0"/>
        <w:ind w:left="-180" w:right="180"/>
        <w:jc w:val="both"/>
        <w:rPr>
          <w:rFonts w:ascii="Times New Roman" w:hAnsi="Times New Roman"/>
          <w:lang w:val="ru-RU"/>
        </w:rPr>
      </w:pPr>
      <w:r w:rsidRPr="00522BC9">
        <w:rPr>
          <w:rFonts w:ascii="Times New Roman" w:hAnsi="Times New Roman"/>
          <w:lang w:val="ru-RU"/>
        </w:rPr>
        <w:t>ВТОРО МЯСТО: „</w:t>
      </w:r>
      <w:proofErr w:type="spellStart"/>
      <w:r w:rsidRPr="00522BC9">
        <w:rPr>
          <w:rFonts w:ascii="Times New Roman" w:hAnsi="Times New Roman"/>
          <w:lang w:val="ru-RU"/>
        </w:rPr>
        <w:t>Wartsilla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Hungary</w:t>
      </w:r>
      <w:proofErr w:type="spellEnd"/>
      <w:r w:rsidRPr="00522BC9">
        <w:rPr>
          <w:rFonts w:ascii="Times New Roman" w:hAnsi="Times New Roman"/>
          <w:lang w:val="ru-RU"/>
        </w:rPr>
        <w:t xml:space="preserve">” </w:t>
      </w:r>
      <w:proofErr w:type="spellStart"/>
      <w:r w:rsidRPr="00522BC9">
        <w:rPr>
          <w:rFonts w:ascii="Times New Roman" w:hAnsi="Times New Roman"/>
          <w:lang w:val="ru-RU"/>
        </w:rPr>
        <w:t>Kft</w:t>
      </w:r>
      <w:proofErr w:type="spellEnd"/>
      <w:r w:rsidRPr="00522BC9">
        <w:rPr>
          <w:rFonts w:ascii="Times New Roman" w:hAnsi="Times New Roman"/>
          <w:lang w:val="ru-RU"/>
        </w:rPr>
        <w:t xml:space="preserve">,  </w:t>
      </w:r>
      <w:proofErr w:type="spellStart"/>
      <w:r w:rsidRPr="00522BC9">
        <w:rPr>
          <w:rFonts w:ascii="Times New Roman" w:hAnsi="Times New Roman"/>
          <w:lang w:val="ru-RU"/>
        </w:rPr>
        <w:t>със</w:t>
      </w:r>
      <w:proofErr w:type="spellEnd"/>
      <w:r w:rsidRPr="00522BC9">
        <w:rPr>
          <w:rFonts w:ascii="Times New Roman" w:hAnsi="Times New Roman"/>
          <w:lang w:val="ru-RU"/>
        </w:rPr>
        <w:t xml:space="preserve"> седалище и адрес на управление</w:t>
      </w:r>
      <w:proofErr w:type="gramStart"/>
      <w:r w:rsidRPr="00522BC9">
        <w:rPr>
          <w:rFonts w:ascii="Times New Roman" w:hAnsi="Times New Roman"/>
          <w:lang w:val="ru-RU"/>
        </w:rPr>
        <w:t xml:space="preserve"> :</w:t>
      </w:r>
      <w:proofErr w:type="gramEnd"/>
      <w:r w:rsidRPr="00522BC9">
        <w:rPr>
          <w:rFonts w:ascii="Times New Roman" w:hAnsi="Times New Roman"/>
          <w:lang w:val="ru-RU"/>
        </w:rPr>
        <w:t xml:space="preserve">  </w:t>
      </w:r>
      <w:proofErr w:type="spellStart"/>
      <w:r w:rsidRPr="00522BC9">
        <w:rPr>
          <w:rFonts w:ascii="Times New Roman" w:hAnsi="Times New Roman"/>
          <w:lang w:val="ru-RU"/>
        </w:rPr>
        <w:t>Унгария</w:t>
      </w:r>
      <w:proofErr w:type="spellEnd"/>
      <w:r w:rsidRPr="00522BC9">
        <w:rPr>
          <w:rFonts w:ascii="Times New Roman" w:hAnsi="Times New Roman"/>
          <w:lang w:val="ru-RU"/>
        </w:rPr>
        <w:t xml:space="preserve">, </w:t>
      </w:r>
      <w:proofErr w:type="spellStart"/>
      <w:r w:rsidRPr="00522BC9">
        <w:rPr>
          <w:rFonts w:ascii="Times New Roman" w:hAnsi="Times New Roman"/>
          <w:lang w:val="ru-RU"/>
        </w:rPr>
        <w:t>гр</w:t>
      </w:r>
      <w:proofErr w:type="gramStart"/>
      <w:r w:rsidRPr="00522BC9">
        <w:rPr>
          <w:rFonts w:ascii="Times New Roman" w:hAnsi="Times New Roman"/>
          <w:lang w:val="ru-RU"/>
        </w:rPr>
        <w:t>.Б</w:t>
      </w:r>
      <w:proofErr w:type="gramEnd"/>
      <w:r w:rsidRPr="00522BC9">
        <w:rPr>
          <w:rFonts w:ascii="Times New Roman" w:hAnsi="Times New Roman"/>
          <w:lang w:val="ru-RU"/>
        </w:rPr>
        <w:t>удаорс</w:t>
      </w:r>
      <w:proofErr w:type="spellEnd"/>
      <w:r w:rsidRPr="00522BC9">
        <w:rPr>
          <w:rFonts w:ascii="Times New Roman" w:hAnsi="Times New Roman"/>
          <w:lang w:val="ru-RU"/>
        </w:rPr>
        <w:t xml:space="preserve"> 2040, ул. </w:t>
      </w:r>
      <w:proofErr w:type="spellStart"/>
      <w:r w:rsidRPr="00522BC9">
        <w:rPr>
          <w:rFonts w:ascii="Times New Roman" w:hAnsi="Times New Roman"/>
          <w:lang w:val="ru-RU"/>
        </w:rPr>
        <w:t>Gyart</w:t>
      </w:r>
      <w:proofErr w:type="spellEnd"/>
      <w:r w:rsidRPr="00522BC9">
        <w:rPr>
          <w:rFonts w:ascii="Times New Roman" w:hAnsi="Times New Roman"/>
          <w:lang w:val="ru-RU"/>
        </w:rPr>
        <w:t xml:space="preserve"> №2, ИН по ДДС HU14539334, </w:t>
      </w:r>
      <w:proofErr w:type="spellStart"/>
      <w:r w:rsidRPr="00522BC9">
        <w:rPr>
          <w:rFonts w:ascii="Times New Roman" w:hAnsi="Times New Roman"/>
          <w:lang w:val="ru-RU"/>
        </w:rPr>
        <w:t>представлявано</w:t>
      </w:r>
      <w:proofErr w:type="spellEnd"/>
      <w:r w:rsidRPr="00522BC9">
        <w:rPr>
          <w:rFonts w:ascii="Times New Roman" w:hAnsi="Times New Roman"/>
          <w:lang w:val="ru-RU"/>
        </w:rPr>
        <w:t xml:space="preserve"> от </w:t>
      </w:r>
      <w:proofErr w:type="spellStart"/>
      <w:r w:rsidRPr="00522BC9">
        <w:rPr>
          <w:rFonts w:ascii="Times New Roman" w:hAnsi="Times New Roman"/>
          <w:lang w:val="ru-RU"/>
        </w:rPr>
        <w:t>Balazs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Kanalovics</w:t>
      </w:r>
      <w:proofErr w:type="spellEnd"/>
      <w:r w:rsidRPr="00522BC9">
        <w:rPr>
          <w:rFonts w:ascii="Times New Roman" w:hAnsi="Times New Roman"/>
          <w:lang w:val="ru-RU"/>
        </w:rPr>
        <w:t xml:space="preserve"> – </w:t>
      </w:r>
      <w:proofErr w:type="spellStart"/>
      <w:r w:rsidRPr="00522BC9">
        <w:rPr>
          <w:rFonts w:ascii="Times New Roman" w:hAnsi="Times New Roman"/>
          <w:lang w:val="ru-RU"/>
        </w:rPr>
        <w:t>Управител</w:t>
      </w:r>
      <w:proofErr w:type="spellEnd"/>
      <w:r w:rsidRPr="00522BC9">
        <w:rPr>
          <w:rFonts w:ascii="Times New Roman" w:hAnsi="Times New Roman"/>
          <w:lang w:val="ru-RU"/>
        </w:rPr>
        <w:t xml:space="preserve">, с предложена обща цена за </w:t>
      </w:r>
      <w:proofErr w:type="spellStart"/>
      <w:r w:rsidRPr="00522BC9">
        <w:rPr>
          <w:rFonts w:ascii="Times New Roman" w:hAnsi="Times New Roman"/>
          <w:lang w:val="ru-RU"/>
        </w:rPr>
        <w:t>изпълнение</w:t>
      </w:r>
      <w:proofErr w:type="spellEnd"/>
      <w:r w:rsidRPr="00522BC9">
        <w:rPr>
          <w:rFonts w:ascii="Times New Roman" w:hAnsi="Times New Roman"/>
          <w:lang w:val="ru-RU"/>
        </w:rPr>
        <w:t xml:space="preserve"> размер на 109 652,42 (сто и </w:t>
      </w:r>
      <w:proofErr w:type="spellStart"/>
      <w:r w:rsidRPr="00522BC9">
        <w:rPr>
          <w:rFonts w:ascii="Times New Roman" w:hAnsi="Times New Roman"/>
          <w:lang w:val="ru-RU"/>
        </w:rPr>
        <w:t>девет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хиляди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шестстотин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петдесет</w:t>
      </w:r>
      <w:proofErr w:type="spellEnd"/>
      <w:r w:rsidRPr="00522BC9">
        <w:rPr>
          <w:rFonts w:ascii="Times New Roman" w:hAnsi="Times New Roman"/>
          <w:lang w:val="ru-RU"/>
        </w:rPr>
        <w:t xml:space="preserve"> и две </w:t>
      </w:r>
      <w:proofErr w:type="spellStart"/>
      <w:r w:rsidRPr="00522BC9">
        <w:rPr>
          <w:rFonts w:ascii="Times New Roman" w:hAnsi="Times New Roman"/>
          <w:lang w:val="ru-RU"/>
        </w:rPr>
        <w:t>еврo</w:t>
      </w:r>
      <w:proofErr w:type="spellEnd"/>
      <w:r w:rsidRPr="00522BC9">
        <w:rPr>
          <w:rFonts w:ascii="Times New Roman" w:hAnsi="Times New Roman"/>
          <w:lang w:val="ru-RU"/>
        </w:rPr>
        <w:t xml:space="preserve"> и </w:t>
      </w:r>
      <w:proofErr w:type="spellStart"/>
      <w:r w:rsidRPr="00522BC9">
        <w:rPr>
          <w:rFonts w:ascii="Times New Roman" w:hAnsi="Times New Roman"/>
          <w:lang w:val="ru-RU"/>
        </w:rPr>
        <w:t>четиридесет</w:t>
      </w:r>
      <w:proofErr w:type="spellEnd"/>
      <w:r w:rsidRPr="00522BC9">
        <w:rPr>
          <w:rFonts w:ascii="Times New Roman" w:hAnsi="Times New Roman"/>
          <w:lang w:val="ru-RU"/>
        </w:rPr>
        <w:t xml:space="preserve"> и два евро цента) EUR.</w:t>
      </w:r>
      <w:r w:rsidR="00A925CB" w:rsidRPr="001B4FE9">
        <w:rPr>
          <w:rFonts w:ascii="Times New Roman" w:hAnsi="Times New Roman"/>
          <w:bCs/>
          <w:lang w:val="ru-RU"/>
        </w:rPr>
        <w:t>.</w:t>
      </w:r>
      <w:r w:rsidR="00A925CB" w:rsidRPr="001B4FE9">
        <w:rPr>
          <w:rFonts w:ascii="Times New Roman" w:hAnsi="Times New Roman"/>
          <w:lang w:val="ru-RU"/>
        </w:rPr>
        <w:t xml:space="preserve"> </w:t>
      </w:r>
    </w:p>
    <w:p w:rsidR="00A925CB" w:rsidRPr="001D53CC" w:rsidRDefault="00A925CB" w:rsidP="00A925CB">
      <w:pPr>
        <w:tabs>
          <w:tab w:val="left" w:pos="10080"/>
        </w:tabs>
        <w:ind w:left="-180" w:right="180"/>
        <w:jc w:val="both"/>
        <w:rPr>
          <w:rFonts w:ascii="Times New Roman" w:hAnsi="Times New Roman"/>
          <w:b/>
          <w:lang w:val="ru-RU"/>
        </w:rPr>
      </w:pPr>
      <w:proofErr w:type="spellStart"/>
      <w:r w:rsidRPr="001D53CC">
        <w:rPr>
          <w:rFonts w:ascii="Times New Roman" w:hAnsi="Times New Roman"/>
          <w:b/>
          <w:iCs/>
          <w:lang w:val="ru-RU" w:eastAsia="bg-BG"/>
        </w:rPr>
        <w:t>Обособена</w:t>
      </w:r>
      <w:proofErr w:type="spellEnd"/>
      <w:r w:rsidRPr="001D53CC">
        <w:rPr>
          <w:rFonts w:ascii="Times New Roman" w:hAnsi="Times New Roman"/>
          <w:b/>
          <w:iCs/>
          <w:lang w:val="ru-RU" w:eastAsia="bg-BG"/>
        </w:rPr>
        <w:t xml:space="preserve"> позиция № 2: </w:t>
      </w:r>
    </w:p>
    <w:p w:rsidR="00522BC9" w:rsidRDefault="00522BC9" w:rsidP="00A925CB">
      <w:pPr>
        <w:spacing w:line="240" w:lineRule="atLeast"/>
        <w:ind w:left="-180" w:right="180"/>
        <w:jc w:val="both"/>
        <w:rPr>
          <w:rFonts w:ascii="Times New Roman" w:hAnsi="Times New Roman"/>
          <w:lang w:val="ru-RU"/>
        </w:rPr>
      </w:pPr>
      <w:r w:rsidRPr="00522BC9">
        <w:rPr>
          <w:rFonts w:ascii="Times New Roman" w:hAnsi="Times New Roman"/>
          <w:lang w:val="ru-RU"/>
        </w:rPr>
        <w:t>ПЪРВО МЯСТО: „</w:t>
      </w:r>
      <w:proofErr w:type="spellStart"/>
      <w:r w:rsidRPr="00522BC9">
        <w:rPr>
          <w:rFonts w:ascii="Times New Roman" w:hAnsi="Times New Roman"/>
          <w:lang w:val="ru-RU"/>
        </w:rPr>
        <w:t>Wartsilla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Hungary</w:t>
      </w:r>
      <w:proofErr w:type="spellEnd"/>
      <w:r w:rsidRPr="00522BC9">
        <w:rPr>
          <w:rFonts w:ascii="Times New Roman" w:hAnsi="Times New Roman"/>
          <w:lang w:val="ru-RU"/>
        </w:rPr>
        <w:t xml:space="preserve">” </w:t>
      </w:r>
      <w:proofErr w:type="spellStart"/>
      <w:r w:rsidRPr="00522BC9">
        <w:rPr>
          <w:rFonts w:ascii="Times New Roman" w:hAnsi="Times New Roman"/>
          <w:lang w:val="ru-RU"/>
        </w:rPr>
        <w:t>Kft</w:t>
      </w:r>
      <w:proofErr w:type="spellEnd"/>
      <w:r w:rsidRPr="00522BC9">
        <w:rPr>
          <w:rFonts w:ascii="Times New Roman" w:hAnsi="Times New Roman"/>
          <w:lang w:val="ru-RU"/>
        </w:rPr>
        <w:t xml:space="preserve">,  </w:t>
      </w:r>
      <w:proofErr w:type="spellStart"/>
      <w:r w:rsidRPr="00522BC9">
        <w:rPr>
          <w:rFonts w:ascii="Times New Roman" w:hAnsi="Times New Roman"/>
          <w:lang w:val="ru-RU"/>
        </w:rPr>
        <w:t>със</w:t>
      </w:r>
      <w:proofErr w:type="spellEnd"/>
      <w:r w:rsidRPr="00522BC9">
        <w:rPr>
          <w:rFonts w:ascii="Times New Roman" w:hAnsi="Times New Roman"/>
          <w:lang w:val="ru-RU"/>
        </w:rPr>
        <w:t xml:space="preserve"> седалище и адрес на управление</w:t>
      </w:r>
      <w:proofErr w:type="gramStart"/>
      <w:r w:rsidRPr="00522BC9">
        <w:rPr>
          <w:rFonts w:ascii="Times New Roman" w:hAnsi="Times New Roman"/>
          <w:lang w:val="ru-RU"/>
        </w:rPr>
        <w:t xml:space="preserve"> :</w:t>
      </w:r>
      <w:proofErr w:type="gramEnd"/>
      <w:r w:rsidRPr="00522BC9">
        <w:rPr>
          <w:rFonts w:ascii="Times New Roman" w:hAnsi="Times New Roman"/>
          <w:lang w:val="ru-RU"/>
        </w:rPr>
        <w:t xml:space="preserve">  </w:t>
      </w:r>
      <w:proofErr w:type="spellStart"/>
      <w:r w:rsidRPr="00522BC9">
        <w:rPr>
          <w:rFonts w:ascii="Times New Roman" w:hAnsi="Times New Roman"/>
          <w:lang w:val="ru-RU"/>
        </w:rPr>
        <w:t>Унгария</w:t>
      </w:r>
      <w:proofErr w:type="spellEnd"/>
      <w:r w:rsidRPr="00522BC9">
        <w:rPr>
          <w:rFonts w:ascii="Times New Roman" w:hAnsi="Times New Roman"/>
          <w:lang w:val="ru-RU"/>
        </w:rPr>
        <w:t xml:space="preserve">, </w:t>
      </w:r>
      <w:proofErr w:type="spellStart"/>
      <w:r w:rsidRPr="00522BC9">
        <w:rPr>
          <w:rFonts w:ascii="Times New Roman" w:hAnsi="Times New Roman"/>
          <w:lang w:val="ru-RU"/>
        </w:rPr>
        <w:t>гр</w:t>
      </w:r>
      <w:proofErr w:type="gramStart"/>
      <w:r w:rsidRPr="00522BC9">
        <w:rPr>
          <w:rFonts w:ascii="Times New Roman" w:hAnsi="Times New Roman"/>
          <w:lang w:val="ru-RU"/>
        </w:rPr>
        <w:t>.Б</w:t>
      </w:r>
      <w:proofErr w:type="gramEnd"/>
      <w:r w:rsidRPr="00522BC9">
        <w:rPr>
          <w:rFonts w:ascii="Times New Roman" w:hAnsi="Times New Roman"/>
          <w:lang w:val="ru-RU"/>
        </w:rPr>
        <w:t>удаорс</w:t>
      </w:r>
      <w:proofErr w:type="spellEnd"/>
      <w:r w:rsidRPr="00522BC9">
        <w:rPr>
          <w:rFonts w:ascii="Times New Roman" w:hAnsi="Times New Roman"/>
          <w:lang w:val="ru-RU"/>
        </w:rPr>
        <w:t xml:space="preserve"> 2040, ул. </w:t>
      </w:r>
      <w:proofErr w:type="spellStart"/>
      <w:r w:rsidRPr="00522BC9">
        <w:rPr>
          <w:rFonts w:ascii="Times New Roman" w:hAnsi="Times New Roman"/>
          <w:lang w:val="ru-RU"/>
        </w:rPr>
        <w:t>Gyart</w:t>
      </w:r>
      <w:proofErr w:type="spellEnd"/>
      <w:r w:rsidRPr="00522BC9">
        <w:rPr>
          <w:rFonts w:ascii="Times New Roman" w:hAnsi="Times New Roman"/>
          <w:lang w:val="ru-RU"/>
        </w:rPr>
        <w:t xml:space="preserve"> №2, ИН по ДДС HU14539334, </w:t>
      </w:r>
      <w:proofErr w:type="spellStart"/>
      <w:r w:rsidRPr="00522BC9">
        <w:rPr>
          <w:rFonts w:ascii="Times New Roman" w:hAnsi="Times New Roman"/>
          <w:lang w:val="ru-RU"/>
        </w:rPr>
        <w:t>представлявано</w:t>
      </w:r>
      <w:proofErr w:type="spellEnd"/>
      <w:r w:rsidRPr="00522BC9">
        <w:rPr>
          <w:rFonts w:ascii="Times New Roman" w:hAnsi="Times New Roman"/>
          <w:lang w:val="ru-RU"/>
        </w:rPr>
        <w:t xml:space="preserve"> от </w:t>
      </w:r>
      <w:proofErr w:type="spellStart"/>
      <w:r w:rsidRPr="00522BC9">
        <w:rPr>
          <w:rFonts w:ascii="Times New Roman" w:hAnsi="Times New Roman"/>
          <w:lang w:val="ru-RU"/>
        </w:rPr>
        <w:t>Balazs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Kanalovics</w:t>
      </w:r>
      <w:proofErr w:type="spellEnd"/>
      <w:r w:rsidRPr="00522BC9">
        <w:rPr>
          <w:rFonts w:ascii="Times New Roman" w:hAnsi="Times New Roman"/>
          <w:lang w:val="ru-RU"/>
        </w:rPr>
        <w:t xml:space="preserve"> – </w:t>
      </w:r>
      <w:proofErr w:type="spellStart"/>
      <w:r w:rsidRPr="00522BC9">
        <w:rPr>
          <w:rFonts w:ascii="Times New Roman" w:hAnsi="Times New Roman"/>
          <w:lang w:val="ru-RU"/>
        </w:rPr>
        <w:t>Управител</w:t>
      </w:r>
      <w:proofErr w:type="spellEnd"/>
      <w:r w:rsidRPr="00522BC9">
        <w:rPr>
          <w:rFonts w:ascii="Times New Roman" w:hAnsi="Times New Roman"/>
          <w:lang w:val="ru-RU"/>
        </w:rPr>
        <w:t xml:space="preserve">, с предложена обща цена за </w:t>
      </w:r>
      <w:proofErr w:type="spellStart"/>
      <w:r w:rsidRPr="00522BC9">
        <w:rPr>
          <w:rFonts w:ascii="Times New Roman" w:hAnsi="Times New Roman"/>
          <w:lang w:val="ru-RU"/>
        </w:rPr>
        <w:t>изпълнение</w:t>
      </w:r>
      <w:proofErr w:type="spellEnd"/>
      <w:r w:rsidRPr="00522BC9">
        <w:rPr>
          <w:rFonts w:ascii="Times New Roman" w:hAnsi="Times New Roman"/>
          <w:lang w:val="ru-RU"/>
        </w:rPr>
        <w:t xml:space="preserve"> размер на 20 663,10 (</w:t>
      </w:r>
      <w:proofErr w:type="spellStart"/>
      <w:r w:rsidRPr="00522BC9">
        <w:rPr>
          <w:rFonts w:ascii="Times New Roman" w:hAnsi="Times New Roman"/>
          <w:lang w:val="ru-RU"/>
        </w:rPr>
        <w:t>двадесет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хиляди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шестстотин</w:t>
      </w:r>
      <w:proofErr w:type="spellEnd"/>
      <w:r w:rsidRPr="00522BC9">
        <w:rPr>
          <w:rFonts w:ascii="Times New Roman" w:hAnsi="Times New Roman"/>
          <w:lang w:val="ru-RU"/>
        </w:rPr>
        <w:t xml:space="preserve"> </w:t>
      </w:r>
      <w:proofErr w:type="spellStart"/>
      <w:r w:rsidRPr="00522BC9">
        <w:rPr>
          <w:rFonts w:ascii="Times New Roman" w:hAnsi="Times New Roman"/>
          <w:lang w:val="ru-RU"/>
        </w:rPr>
        <w:t>шестдесет</w:t>
      </w:r>
      <w:proofErr w:type="spellEnd"/>
      <w:r w:rsidRPr="00522BC9">
        <w:rPr>
          <w:rFonts w:ascii="Times New Roman" w:hAnsi="Times New Roman"/>
          <w:lang w:val="ru-RU"/>
        </w:rPr>
        <w:t xml:space="preserve"> и три </w:t>
      </w:r>
      <w:proofErr w:type="spellStart"/>
      <w:r w:rsidRPr="00522BC9">
        <w:rPr>
          <w:rFonts w:ascii="Times New Roman" w:hAnsi="Times New Roman"/>
          <w:lang w:val="ru-RU"/>
        </w:rPr>
        <w:t>еврo</w:t>
      </w:r>
      <w:proofErr w:type="spellEnd"/>
      <w:r w:rsidRPr="00522BC9">
        <w:rPr>
          <w:rFonts w:ascii="Times New Roman" w:hAnsi="Times New Roman"/>
          <w:lang w:val="ru-RU"/>
        </w:rPr>
        <w:t xml:space="preserve"> и </w:t>
      </w:r>
      <w:proofErr w:type="spellStart"/>
      <w:r w:rsidRPr="00522BC9">
        <w:rPr>
          <w:rFonts w:ascii="Times New Roman" w:hAnsi="Times New Roman"/>
          <w:lang w:val="ru-RU"/>
        </w:rPr>
        <w:t>десет</w:t>
      </w:r>
      <w:proofErr w:type="spellEnd"/>
      <w:r w:rsidRPr="00522BC9">
        <w:rPr>
          <w:rFonts w:ascii="Times New Roman" w:hAnsi="Times New Roman"/>
          <w:lang w:val="ru-RU"/>
        </w:rPr>
        <w:t xml:space="preserve"> евро цента) EUR.</w:t>
      </w:r>
    </w:p>
    <w:p w:rsidR="00A925CB" w:rsidRDefault="00A925CB" w:rsidP="004B1E0C">
      <w:pPr>
        <w:tabs>
          <w:tab w:val="left" w:pos="-180"/>
          <w:tab w:val="num" w:pos="1080"/>
        </w:tabs>
        <w:spacing w:after="0" w:line="240" w:lineRule="atLeast"/>
        <w:ind w:right="144"/>
        <w:jc w:val="both"/>
        <w:rPr>
          <w:rFonts w:ascii="Times New Roman" w:hAnsi="Times New Roman"/>
          <w:lang w:val="ru-RU"/>
        </w:rPr>
      </w:pPr>
    </w:p>
    <w:p w:rsidR="00A925CB" w:rsidRPr="000371E5" w:rsidRDefault="00A925CB" w:rsidP="00A925CB">
      <w:pPr>
        <w:pStyle w:val="Default"/>
        <w:spacing w:after="200" w:line="276" w:lineRule="auto"/>
        <w:ind w:left="-180" w:right="187"/>
        <w:jc w:val="both"/>
        <w:rPr>
          <w:sz w:val="22"/>
          <w:szCs w:val="22"/>
        </w:rPr>
      </w:pPr>
      <w:r w:rsidRPr="000371E5">
        <w:t>I</w:t>
      </w:r>
      <w:r w:rsidRPr="000371E5">
        <w:rPr>
          <w:sz w:val="22"/>
          <w:szCs w:val="22"/>
        </w:rPr>
        <w:t>V. Определям за изпълнител на процедурата:</w:t>
      </w:r>
    </w:p>
    <w:p w:rsidR="00A925CB" w:rsidRPr="009C4DEB" w:rsidRDefault="00A925CB" w:rsidP="00A925CB">
      <w:pPr>
        <w:tabs>
          <w:tab w:val="left" w:pos="10080"/>
          <w:tab w:val="left" w:pos="10260"/>
        </w:tabs>
        <w:ind w:left="-180" w:right="180"/>
        <w:jc w:val="both"/>
        <w:rPr>
          <w:rFonts w:ascii="Times New Roman" w:hAnsi="Times New Roman"/>
          <w:b/>
          <w:lang w:val="ru-RU"/>
        </w:rPr>
      </w:pPr>
      <w:proofErr w:type="spellStart"/>
      <w:r w:rsidRPr="009C4DEB">
        <w:rPr>
          <w:rFonts w:ascii="Times New Roman" w:hAnsi="Times New Roman"/>
          <w:b/>
          <w:iCs/>
          <w:lang w:val="ru-RU" w:eastAsia="bg-BG"/>
        </w:rPr>
        <w:t>Обособена</w:t>
      </w:r>
      <w:proofErr w:type="spellEnd"/>
      <w:r w:rsidRPr="009C4DEB">
        <w:rPr>
          <w:rFonts w:ascii="Times New Roman" w:hAnsi="Times New Roman"/>
          <w:b/>
          <w:iCs/>
          <w:lang w:val="ru-RU" w:eastAsia="bg-BG"/>
        </w:rPr>
        <w:t xml:space="preserve"> позиция № 1:</w:t>
      </w:r>
      <w:r w:rsidRPr="00457F34">
        <w:rPr>
          <w:rFonts w:ascii="Times New Roman" w:hAnsi="Times New Roman"/>
          <w:lang w:val="ru-RU"/>
        </w:rPr>
        <w:t xml:space="preserve">, участника </w:t>
      </w:r>
      <w:r w:rsidR="00522BC9" w:rsidRPr="00522BC9">
        <w:rPr>
          <w:rFonts w:ascii="Times New Roman" w:hAnsi="Times New Roman"/>
          <w:lang w:val="ru-RU"/>
        </w:rPr>
        <w:t>„</w:t>
      </w:r>
      <w:proofErr w:type="spellStart"/>
      <w:r w:rsidR="00522BC9" w:rsidRPr="00522BC9">
        <w:rPr>
          <w:rFonts w:ascii="Times New Roman" w:hAnsi="Times New Roman"/>
          <w:lang w:val="ru-RU"/>
        </w:rPr>
        <w:t>Majnabbe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 </w:t>
      </w:r>
      <w:proofErr w:type="spellStart"/>
      <w:r w:rsidR="00522BC9" w:rsidRPr="00522BC9">
        <w:rPr>
          <w:rFonts w:ascii="Times New Roman" w:hAnsi="Times New Roman"/>
          <w:lang w:val="ru-RU"/>
        </w:rPr>
        <w:t>motor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 </w:t>
      </w:r>
      <w:proofErr w:type="spellStart"/>
      <w:r w:rsidR="00522BC9" w:rsidRPr="00522BC9">
        <w:rPr>
          <w:rFonts w:ascii="Times New Roman" w:hAnsi="Times New Roman"/>
          <w:lang w:val="ru-RU"/>
        </w:rPr>
        <w:t>diesel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 </w:t>
      </w:r>
      <w:proofErr w:type="spellStart"/>
      <w:r w:rsidR="00522BC9" w:rsidRPr="00522BC9">
        <w:rPr>
          <w:rFonts w:ascii="Times New Roman" w:hAnsi="Times New Roman"/>
          <w:lang w:val="ru-RU"/>
        </w:rPr>
        <w:t>service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 AB”</w:t>
      </w:r>
      <w:r w:rsidRPr="009C4DEB">
        <w:rPr>
          <w:rFonts w:ascii="Times New Roman" w:hAnsi="Times New Roman"/>
          <w:lang w:val="ru-RU"/>
        </w:rPr>
        <w:t>.</w:t>
      </w:r>
    </w:p>
    <w:p w:rsidR="00A925CB" w:rsidRPr="00457F34" w:rsidRDefault="00A925CB" w:rsidP="00A925CB">
      <w:pPr>
        <w:ind w:left="-180" w:right="180"/>
        <w:jc w:val="both"/>
        <w:textAlignment w:val="center"/>
        <w:rPr>
          <w:rFonts w:ascii="Times New Roman" w:hAnsi="Times New Roman"/>
          <w:color w:val="000000"/>
          <w:lang w:val="ru-RU"/>
        </w:rPr>
      </w:pPr>
      <w:proofErr w:type="spellStart"/>
      <w:r w:rsidRPr="00457F34">
        <w:rPr>
          <w:rFonts w:ascii="Times New Roman" w:hAnsi="Times New Roman"/>
          <w:lang w:val="ru-RU"/>
        </w:rPr>
        <w:lastRenderedPageBreak/>
        <w:t>Мотиви</w:t>
      </w:r>
      <w:proofErr w:type="spellEnd"/>
      <w:r w:rsidRPr="00457F34">
        <w:rPr>
          <w:rFonts w:ascii="Times New Roman" w:hAnsi="Times New Roman"/>
          <w:lang w:val="ru-RU"/>
        </w:rPr>
        <w:t xml:space="preserve">: за участника </w:t>
      </w:r>
      <w:r w:rsidRPr="00457F34">
        <w:rPr>
          <w:rFonts w:ascii="Times New Roman" w:hAnsi="Times New Roman"/>
          <w:color w:val="000000"/>
          <w:lang w:val="ru-RU"/>
        </w:rPr>
        <w:t xml:space="preserve">не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са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налице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основанията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за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отстраняване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от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процедурата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отговаря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критериите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за подбор и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офертата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участника е получила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най-висока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оценка при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прилагане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предварително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обявените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от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възложителя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условия и избрания критерий </w:t>
      </w:r>
      <w:proofErr w:type="gramStart"/>
      <w:r w:rsidRPr="00457F34">
        <w:rPr>
          <w:rFonts w:ascii="Times New Roman" w:hAnsi="Times New Roman"/>
          <w:color w:val="000000"/>
          <w:lang w:val="ru-RU"/>
        </w:rPr>
        <w:t>за</w:t>
      </w:r>
      <w:proofErr w:type="gram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възлагане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>.</w:t>
      </w:r>
    </w:p>
    <w:p w:rsidR="00A925CB" w:rsidRPr="009C4DEB" w:rsidRDefault="00A925CB" w:rsidP="00A925CB">
      <w:pPr>
        <w:tabs>
          <w:tab w:val="left" w:pos="10080"/>
        </w:tabs>
        <w:ind w:left="-180" w:right="-93"/>
        <w:rPr>
          <w:rFonts w:ascii="Times New Roman" w:hAnsi="Times New Roman"/>
          <w:b/>
          <w:lang w:val="ru-RU"/>
        </w:rPr>
      </w:pPr>
      <w:proofErr w:type="spellStart"/>
      <w:r w:rsidRPr="009C4DEB">
        <w:rPr>
          <w:rFonts w:ascii="Times New Roman" w:hAnsi="Times New Roman"/>
          <w:b/>
          <w:iCs/>
          <w:lang w:val="ru-RU" w:eastAsia="bg-BG"/>
        </w:rPr>
        <w:t>Обособена</w:t>
      </w:r>
      <w:proofErr w:type="spellEnd"/>
      <w:r w:rsidRPr="009C4DEB">
        <w:rPr>
          <w:rFonts w:ascii="Times New Roman" w:hAnsi="Times New Roman"/>
          <w:b/>
          <w:iCs/>
          <w:lang w:val="ru-RU" w:eastAsia="bg-BG"/>
        </w:rPr>
        <w:t xml:space="preserve"> позиция № 2:</w:t>
      </w:r>
      <w:r w:rsidRPr="00457F34">
        <w:rPr>
          <w:rFonts w:ascii="Times New Roman" w:hAnsi="Times New Roman"/>
          <w:lang w:val="ru-RU"/>
        </w:rPr>
        <w:t xml:space="preserve">, участника </w:t>
      </w:r>
      <w:r w:rsidRPr="009C4DEB">
        <w:rPr>
          <w:rFonts w:ascii="Times New Roman" w:hAnsi="Times New Roman"/>
          <w:lang w:val="ru-RU"/>
        </w:rPr>
        <w:t>„</w:t>
      </w:r>
      <w:r w:rsidR="00522BC9" w:rsidRPr="00522BC9">
        <w:rPr>
          <w:rFonts w:ascii="Times New Roman" w:hAnsi="Times New Roman"/>
          <w:lang w:val="ru-RU"/>
        </w:rPr>
        <w:t>„</w:t>
      </w:r>
      <w:proofErr w:type="spellStart"/>
      <w:r w:rsidR="00522BC9" w:rsidRPr="00522BC9">
        <w:rPr>
          <w:rFonts w:ascii="Times New Roman" w:hAnsi="Times New Roman"/>
          <w:lang w:val="ru-RU"/>
        </w:rPr>
        <w:t>Wartsilla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 </w:t>
      </w:r>
      <w:proofErr w:type="spellStart"/>
      <w:r w:rsidR="00522BC9" w:rsidRPr="00522BC9">
        <w:rPr>
          <w:rFonts w:ascii="Times New Roman" w:hAnsi="Times New Roman"/>
          <w:lang w:val="ru-RU"/>
        </w:rPr>
        <w:t>Hungary</w:t>
      </w:r>
      <w:proofErr w:type="spellEnd"/>
      <w:r w:rsidR="00522BC9" w:rsidRPr="00522BC9">
        <w:rPr>
          <w:rFonts w:ascii="Times New Roman" w:hAnsi="Times New Roman"/>
          <w:lang w:val="ru-RU"/>
        </w:rPr>
        <w:t xml:space="preserve">” </w:t>
      </w:r>
      <w:proofErr w:type="spellStart"/>
      <w:r w:rsidR="00522BC9" w:rsidRPr="00522BC9">
        <w:rPr>
          <w:rFonts w:ascii="Times New Roman" w:hAnsi="Times New Roman"/>
          <w:lang w:val="ru-RU"/>
        </w:rPr>
        <w:t>Kft</w:t>
      </w:r>
      <w:proofErr w:type="spellEnd"/>
      <w:r w:rsidRPr="009C4DEB">
        <w:rPr>
          <w:rFonts w:ascii="Times New Roman" w:hAnsi="Times New Roman"/>
          <w:lang w:val="ru-RU"/>
        </w:rPr>
        <w:t>.</w:t>
      </w:r>
    </w:p>
    <w:p w:rsidR="00A925CB" w:rsidRPr="00457F34" w:rsidRDefault="00A925CB" w:rsidP="00A925CB">
      <w:pPr>
        <w:ind w:left="-180" w:right="180"/>
        <w:jc w:val="both"/>
        <w:textAlignment w:val="center"/>
        <w:rPr>
          <w:rFonts w:ascii="Times New Roman" w:hAnsi="Times New Roman"/>
          <w:color w:val="000000"/>
          <w:lang w:val="ru-RU"/>
        </w:rPr>
      </w:pPr>
      <w:proofErr w:type="spellStart"/>
      <w:r w:rsidRPr="00457F34">
        <w:rPr>
          <w:rFonts w:ascii="Times New Roman" w:hAnsi="Times New Roman"/>
          <w:lang w:val="ru-RU"/>
        </w:rPr>
        <w:t>Мотиви</w:t>
      </w:r>
      <w:proofErr w:type="spellEnd"/>
      <w:r w:rsidRPr="00457F34">
        <w:rPr>
          <w:rFonts w:ascii="Times New Roman" w:hAnsi="Times New Roman"/>
          <w:lang w:val="ru-RU"/>
        </w:rPr>
        <w:t xml:space="preserve">: за участника </w:t>
      </w:r>
      <w:r w:rsidRPr="00457F34">
        <w:rPr>
          <w:rFonts w:ascii="Times New Roman" w:hAnsi="Times New Roman"/>
          <w:color w:val="000000"/>
          <w:lang w:val="ru-RU"/>
        </w:rPr>
        <w:t xml:space="preserve">не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са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налице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основанията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за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отстраняване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от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процедурата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отговаря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критериите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за подбор и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офертата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участника е получила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най-висока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оценка при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прилагане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предварително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обявените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от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възложителя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 xml:space="preserve"> условия и избрания критерий </w:t>
      </w:r>
      <w:proofErr w:type="gramStart"/>
      <w:r w:rsidRPr="00457F34">
        <w:rPr>
          <w:rFonts w:ascii="Times New Roman" w:hAnsi="Times New Roman"/>
          <w:color w:val="000000"/>
          <w:lang w:val="ru-RU"/>
        </w:rPr>
        <w:t>за</w:t>
      </w:r>
      <w:proofErr w:type="gramEnd"/>
      <w:r w:rsidRPr="00457F3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57F34">
        <w:rPr>
          <w:rFonts w:ascii="Times New Roman" w:hAnsi="Times New Roman"/>
          <w:color w:val="000000"/>
          <w:lang w:val="ru-RU"/>
        </w:rPr>
        <w:t>възлагане</w:t>
      </w:r>
      <w:proofErr w:type="spellEnd"/>
      <w:r w:rsidRPr="00457F34">
        <w:rPr>
          <w:rFonts w:ascii="Times New Roman" w:hAnsi="Times New Roman"/>
          <w:color w:val="000000"/>
          <w:lang w:val="ru-RU"/>
        </w:rPr>
        <w:t>.</w:t>
      </w:r>
    </w:p>
    <w:p w:rsidR="00A925CB" w:rsidRPr="000371E5" w:rsidRDefault="00A925CB" w:rsidP="00A925CB">
      <w:pPr>
        <w:pStyle w:val="1"/>
        <w:spacing w:after="240"/>
        <w:ind w:left="-180" w:right="202"/>
        <w:jc w:val="both"/>
        <w:rPr>
          <w:b w:val="0"/>
          <w:sz w:val="22"/>
          <w:szCs w:val="22"/>
        </w:rPr>
      </w:pPr>
      <w:r w:rsidRPr="000371E5">
        <w:rPr>
          <w:b w:val="0"/>
          <w:sz w:val="22"/>
          <w:szCs w:val="22"/>
        </w:rPr>
        <w:t xml:space="preserve">На основание чл. 43, ал. 1, изречение първо от ЗОП и чл. 43, ал. 2, т. 1, буква „а” от ЗОП, настоящото Решение да се изпрати на участниците в 3-дневен срок от издаването му. </w:t>
      </w:r>
    </w:p>
    <w:p w:rsidR="00A925CB" w:rsidRDefault="00A925CB" w:rsidP="00A925CB">
      <w:pPr>
        <w:pStyle w:val="1"/>
        <w:tabs>
          <w:tab w:val="left" w:pos="10350"/>
        </w:tabs>
        <w:spacing w:after="240"/>
        <w:ind w:left="-180" w:right="202"/>
        <w:jc w:val="both"/>
        <w:rPr>
          <w:b w:val="0"/>
          <w:sz w:val="22"/>
          <w:szCs w:val="22"/>
        </w:rPr>
      </w:pPr>
      <w:r w:rsidRPr="000371E5">
        <w:rPr>
          <w:b w:val="0"/>
          <w:sz w:val="22"/>
          <w:szCs w:val="22"/>
        </w:rPr>
        <w:t>На основание чл. 24, ал. 1, т. 2 и т. 5 от ППЗОП в деня на изпращане на Решението до участниците, Решението да се публикува в електронната преписка на обществената поръчка в профила на купувача</w:t>
      </w:r>
      <w:r w:rsidR="00522BC9">
        <w:rPr>
          <w:b w:val="0"/>
          <w:sz w:val="22"/>
          <w:szCs w:val="22"/>
          <w:lang w:val="en-US"/>
        </w:rPr>
        <w:t>: www.toplo-vt.com</w:t>
      </w:r>
      <w:r w:rsidRPr="000371E5">
        <w:rPr>
          <w:b w:val="0"/>
          <w:sz w:val="22"/>
          <w:szCs w:val="22"/>
        </w:rPr>
        <w:t>, заедно с протоколите на Комисията.</w:t>
      </w:r>
    </w:p>
    <w:p w:rsidR="00A925CB" w:rsidRPr="000371E5" w:rsidRDefault="00A925CB" w:rsidP="00A925CB">
      <w:pPr>
        <w:pStyle w:val="1"/>
        <w:spacing w:after="240"/>
        <w:ind w:left="-180" w:right="202"/>
        <w:jc w:val="both"/>
        <w:rPr>
          <w:b w:val="0"/>
          <w:sz w:val="22"/>
          <w:szCs w:val="22"/>
        </w:rPr>
      </w:pPr>
      <w:r w:rsidRPr="000371E5">
        <w:rPr>
          <w:b w:val="0"/>
          <w:sz w:val="22"/>
          <w:szCs w:val="22"/>
        </w:rPr>
        <w:t>Решението може да се обжалва пред Комисията за защита на конкуренцията в 10-дневен срок от неговото получаване.</w:t>
      </w:r>
    </w:p>
    <w:p w:rsidR="00A925CB" w:rsidRDefault="00A925CB" w:rsidP="00A925CB">
      <w:pPr>
        <w:pStyle w:val="2"/>
        <w:tabs>
          <w:tab w:val="left" w:pos="0"/>
        </w:tabs>
        <w:spacing w:line="240" w:lineRule="auto"/>
        <w:ind w:left="-142" w:right="193" w:firstLine="426"/>
        <w:rPr>
          <w:rFonts w:ascii="Times New Roman" w:hAnsi="Times New Roman"/>
          <w:b/>
          <w:lang w:val="bg-BG"/>
        </w:rPr>
      </w:pPr>
    </w:p>
    <w:p w:rsidR="00A925CB" w:rsidRDefault="00A925CB" w:rsidP="00A925CB">
      <w:pPr>
        <w:pStyle w:val="2"/>
        <w:tabs>
          <w:tab w:val="left" w:pos="0"/>
        </w:tabs>
        <w:spacing w:line="240" w:lineRule="auto"/>
        <w:ind w:left="-142" w:right="193" w:firstLine="426"/>
        <w:rPr>
          <w:rFonts w:ascii="Times New Roman" w:hAnsi="Times New Roman"/>
          <w:b/>
          <w:lang w:val="bg-BG"/>
        </w:rPr>
      </w:pPr>
    </w:p>
    <w:p w:rsidR="00A925CB" w:rsidRDefault="00A925CB" w:rsidP="00A925CB">
      <w:pPr>
        <w:pStyle w:val="2"/>
        <w:tabs>
          <w:tab w:val="left" w:pos="0"/>
        </w:tabs>
        <w:spacing w:line="240" w:lineRule="auto"/>
        <w:ind w:left="-142" w:right="193" w:firstLine="426"/>
        <w:rPr>
          <w:rFonts w:ascii="Times New Roman" w:hAnsi="Times New Roman"/>
          <w:b/>
          <w:lang w:val="bg-BG"/>
        </w:rPr>
      </w:pPr>
    </w:p>
    <w:p w:rsidR="00A925CB" w:rsidRDefault="00A925CB" w:rsidP="00A925CB">
      <w:pPr>
        <w:pStyle w:val="2"/>
        <w:tabs>
          <w:tab w:val="left" w:pos="0"/>
        </w:tabs>
        <w:spacing w:line="240" w:lineRule="auto"/>
        <w:ind w:left="-142" w:right="193" w:firstLine="426"/>
        <w:rPr>
          <w:rFonts w:ascii="Times New Roman" w:hAnsi="Times New Roman"/>
          <w:b/>
          <w:lang w:val="bg-BG"/>
        </w:rPr>
      </w:pPr>
    </w:p>
    <w:p w:rsidR="00A925CB" w:rsidRPr="000371E5" w:rsidRDefault="00A925CB" w:rsidP="00A925CB">
      <w:pPr>
        <w:pStyle w:val="2"/>
        <w:tabs>
          <w:tab w:val="left" w:pos="0"/>
        </w:tabs>
        <w:spacing w:line="240" w:lineRule="auto"/>
        <w:ind w:left="-142" w:right="193" w:firstLine="426"/>
        <w:rPr>
          <w:rFonts w:ascii="Times New Roman" w:hAnsi="Times New Roman"/>
          <w:b/>
          <w:lang w:val="bg-BG"/>
        </w:rPr>
      </w:pPr>
    </w:p>
    <w:p w:rsidR="00A925CB" w:rsidRPr="00056C00" w:rsidRDefault="00A925CB" w:rsidP="00A925CB">
      <w:pPr>
        <w:spacing w:after="0"/>
        <w:ind w:left="-18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Данните</w:t>
      </w:r>
      <w:proofErr w:type="spell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са</w:t>
      </w:r>
      <w:proofErr w:type="spell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заличени</w:t>
      </w:r>
      <w:proofErr w:type="spell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осн</w:t>
      </w:r>
      <w:proofErr w:type="spell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. чл.4, т. 1 </w:t>
      </w:r>
      <w:proofErr w:type="gram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от</w:t>
      </w:r>
      <w:proofErr w:type="gram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gramStart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Регламент</w:t>
      </w:r>
      <w:proofErr w:type="gramEnd"/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 xml:space="preserve"> (ЕС) 2016/679</w:t>
      </w:r>
      <w:r w:rsidRPr="00056C0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5CB" w:rsidRDefault="00A925CB" w:rsidP="00A925CB">
      <w:pPr>
        <w:spacing w:after="0"/>
        <w:ind w:left="-180" w:right="187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Емануил </w:t>
      </w:r>
      <w:proofErr w:type="spellStart"/>
      <w:r>
        <w:rPr>
          <w:rFonts w:ascii="Times New Roman" w:hAnsi="Times New Roman"/>
          <w:b/>
          <w:lang w:val="bg-BG"/>
        </w:rPr>
        <w:t>Зъбов</w:t>
      </w:r>
      <w:proofErr w:type="spellEnd"/>
    </w:p>
    <w:p w:rsidR="00A925CB" w:rsidRPr="00A925CB" w:rsidRDefault="00A925CB" w:rsidP="00A925CB">
      <w:pPr>
        <w:spacing w:after="0"/>
        <w:ind w:left="-180" w:right="187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Изпълнителен директор на „Топлофикация-ВТ” АД</w:t>
      </w:r>
    </w:p>
    <w:p w:rsidR="00094184" w:rsidRDefault="00094184"/>
    <w:sectPr w:rsidR="00094184" w:rsidSect="0009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5CB"/>
    <w:rsid w:val="00016D5F"/>
    <w:rsid w:val="00094184"/>
    <w:rsid w:val="00162B1A"/>
    <w:rsid w:val="00290198"/>
    <w:rsid w:val="00337DAF"/>
    <w:rsid w:val="00340FBC"/>
    <w:rsid w:val="003D2CDB"/>
    <w:rsid w:val="003F1253"/>
    <w:rsid w:val="0040027C"/>
    <w:rsid w:val="004851CB"/>
    <w:rsid w:val="00494B81"/>
    <w:rsid w:val="004B1E0C"/>
    <w:rsid w:val="00522BC9"/>
    <w:rsid w:val="00986F35"/>
    <w:rsid w:val="00A5492A"/>
    <w:rsid w:val="00A925CB"/>
    <w:rsid w:val="00BF7A07"/>
    <w:rsid w:val="00D90725"/>
    <w:rsid w:val="00D96602"/>
    <w:rsid w:val="00EE6FB9"/>
    <w:rsid w:val="00F7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B"/>
    <w:pPr>
      <w:spacing w:after="200"/>
      <w:jc w:val="left"/>
    </w:pPr>
    <w:rPr>
      <w:rFonts w:ascii="Calibri" w:eastAsia="Times New Roman" w:hAnsi="Calibri" w:cs="Times New Roman"/>
      <w:lang w:val="en-US"/>
    </w:rPr>
  </w:style>
  <w:style w:type="paragraph" w:styleId="5">
    <w:name w:val="heading 5"/>
    <w:basedOn w:val="a"/>
    <w:next w:val="a"/>
    <w:link w:val="50"/>
    <w:qFormat/>
    <w:rsid w:val="00A925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A925C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4">
    <w:name w:val="Знак Знак4 Знак Знак Знак Знак"/>
    <w:basedOn w:val="a"/>
    <w:rsid w:val="00A925CB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hAnsi="Tahoma"/>
      <w:sz w:val="24"/>
      <w:szCs w:val="20"/>
      <w:lang w:val="pl-PL" w:eastAsia="pl-PL"/>
    </w:rPr>
  </w:style>
  <w:style w:type="paragraph" w:styleId="2">
    <w:name w:val="Body Text 2"/>
    <w:basedOn w:val="a"/>
    <w:link w:val="20"/>
    <w:rsid w:val="00A925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A925CB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A925C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Без разредка1"/>
    <w:qFormat/>
    <w:rsid w:val="00A925CB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Toplofikatsia-VT</dc:creator>
  <cp:keywords/>
  <dc:description/>
  <cp:lastModifiedBy>Toplofikatsia-VT</cp:lastModifiedBy>
  <cp:revision>4</cp:revision>
  <dcterms:created xsi:type="dcterms:W3CDTF">2020-06-15T08:21:00Z</dcterms:created>
  <dcterms:modified xsi:type="dcterms:W3CDTF">2020-06-15T10:15:00Z</dcterms:modified>
</cp:coreProperties>
</file>